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新冠期间流行病学调查表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：              性别 ：              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体温（医务人员填写）：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①近期有发热、咽痛、咳嗽等症状：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②近期是否有就诊过程：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（就诊医院：           时间：           诊断结果：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③是否做过核酸检测：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是否做过特异性抗体检测：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（检测时间：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地点：           检测结果：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④近期（尤其是14 d内）到过中、高风险地区及周边地区：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（地区名称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：        返鞍时间：         隔离时间：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交通工具：飞机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火车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公交车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地铁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14天内是否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有与疑似及确诊人员接触史：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⑥14 天内是否有境外旅居史。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⑦14天内是否接触过上述地区旅居史的人：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（姓名：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关系：        时间：         地点：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⑧14天内是否参加过聚会、到过人群密集场所：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（具体情况：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其他补充：（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请手抄下面内容在空白处）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本人承诺以上填写信息真实，如虚假填报瞒报，个人承担后果，并承诺自填写日期起到体检日，不去高风险地区及周边地区。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5701"/>
    <w:rsid w:val="06285B26"/>
    <w:rsid w:val="414D74D7"/>
    <w:rsid w:val="44925701"/>
    <w:rsid w:val="4A7D42B7"/>
    <w:rsid w:val="69B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2020-05-06T02:16:00Z</dcterms:created>
  <dc:creator>船帆</dc:creator>
  <cp:lastModifiedBy>高俊娜</cp:lastModifiedBy>
  <dcterms:modified xsi:type="dcterms:W3CDTF">2020-10-26T06:07:17Z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