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AD2DE">
      <w:pPr>
        <w:ind w:left="630" w:hanging="804" w:hangingChars="30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/>
          <w:spacing w:val="-6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 w14:paraId="44EC1A74">
      <w:pPr>
        <w:ind w:left="630" w:hanging="1325" w:hangingChars="300"/>
        <w:jc w:val="center"/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征文格式要求</w:t>
      </w:r>
      <w:bookmarkEnd w:id="0"/>
    </w:p>
    <w:p w14:paraId="375374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1" w:line="580" w:lineRule="exact"/>
        <w:jc w:val="center"/>
        <w:textAlignment w:val="baseline"/>
        <w:rPr>
          <w:rFonts w:hint="eastAsia" w:ascii="仿宋" w:hAnsi="仿宋" w:eastAsia="仿宋" w:cs="仿宋"/>
          <w:snapToGrid/>
          <w:spacing w:val="-6"/>
          <w:kern w:val="2"/>
          <w:sz w:val="28"/>
          <w:szCs w:val="28"/>
          <w:lang w:val="en-US" w:eastAsia="zh-CN" w:bidi="ar-SA"/>
        </w:rPr>
      </w:pPr>
    </w:p>
    <w:p w14:paraId="3A7FA3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  <w:t>论文标题（黑体，二号字）</w:t>
      </w:r>
    </w:p>
    <w:p w14:paraId="167D4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姓名（楷体，四号字）</w:t>
      </w:r>
    </w:p>
    <w:p w14:paraId="51C9F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275763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[摘 要]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楷体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，五号字）正文前附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300～500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字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中文摘要。摘要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应独立成篇，内容应具有独立性和自明性，具有与正文同等量的主要信息。</w:t>
      </w:r>
    </w:p>
    <w:p w14:paraId="3C72F0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[关键词]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楷体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，五号字）正文前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附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～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5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个中文关键词，关键词之间用分号隔开。</w:t>
      </w:r>
    </w:p>
    <w:p w14:paraId="3530D8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[作者简介]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楷体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  <w:t>，五号字）请在本刊网页“作者中心”注册投稿时提供个人信息（姓名、职称、职务、工作单位、地址、邮编、电话、电子邮箱、身份证号码等），但不要在稿件中出现或透露个人信息。工作单位写到单位的二级部门。不必写学历和导师情况。</w:t>
      </w:r>
    </w:p>
    <w:p w14:paraId="7C4FFF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fill="FFFFFF"/>
          <w:lang w:val="en-US" w:eastAsia="zh-CN" w:bidi="ar"/>
        </w:rPr>
      </w:pPr>
    </w:p>
    <w:p w14:paraId="27E3D9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 w:fill="FFFFFF"/>
          <w:lang w:val="en-US" w:eastAsia="zh-CN" w:bidi="ar"/>
        </w:rPr>
        <w:t>正文（宋体，11磅）为文章的核心内容，须遵守学术研究规范，确保逻辑清晰，语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言顺畅，将研究问题论述清楚。</w:t>
      </w:r>
    </w:p>
    <w:p w14:paraId="16A8C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一、一级标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 xml:space="preserve">题（黑体，11磅）  </w:t>
      </w:r>
    </w:p>
    <w:p w14:paraId="6D8C27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 w:fill="FFFFFF"/>
          <w:lang w:val="en-US" w:eastAsia="zh-CN" w:bidi="ar"/>
        </w:rPr>
        <w:t>正文内容</w:t>
      </w:r>
    </w:p>
    <w:p w14:paraId="59A95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lang w:val="en-US" w:eastAsia="zh-CN" w:bidi="ar"/>
        </w:rPr>
        <w:t>（一）二级标题（楷体，11磅）</w:t>
      </w:r>
    </w:p>
    <w:p w14:paraId="54CEA4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both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2"/>
          <w:szCs w:val="22"/>
          <w:highlight w:val="none"/>
          <w:shd w:val="clear" w:fill="FFFFFF"/>
          <w:lang w:val="en-US" w:eastAsia="zh-CN" w:bidi="ar"/>
        </w:rPr>
        <w:t>正文内容</w:t>
      </w:r>
    </w:p>
    <w:p w14:paraId="70292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 w14:paraId="741A0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参考文献（黑体，小四号字）：</w:t>
      </w:r>
    </w:p>
    <w:p w14:paraId="6755AE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参考文献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（宋体，五号字）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标识规则：正文的参考文献序号以</w:t>
      </w: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[1][2][3]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的格式依次顺接，与文末参考文献的序号相对应，避免漏标、误标、错位。某处引用多篇文献的，仅添加一个引用标注，并在</w:t>
      </w: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文末将多篇文献用分号隔开。具体格式请参考《教育研究》已刊发文章。</w:t>
      </w:r>
    </w:p>
    <w:p w14:paraId="5895B5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一、中文文献格式</w:t>
      </w:r>
    </w:p>
    <w:p w14:paraId="452E4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1. 中文著作类</w:t>
      </w:r>
    </w:p>
    <w:p w14:paraId="41C31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序号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作者姓名.著作名称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］.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出版地：出版社名称，出版年份.页码.</w:t>
      </w:r>
    </w:p>
    <w:p w14:paraId="4FAC78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例：</w:t>
      </w:r>
    </w:p>
    <w:p w14:paraId="3F8495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杜威. 民主主义与教育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北京：人民教育出版社，1990.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. </w:t>
      </w:r>
    </w:p>
    <w:p w14:paraId="33FBD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 中文期刊类</w:t>
      </w:r>
    </w:p>
    <w:p w14:paraId="0E01CE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序号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作者姓名.论文名称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J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期刊名称，发表年份，（期号）.</w:t>
      </w:r>
    </w:p>
    <w:p w14:paraId="3D4CE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例：</w:t>
      </w:r>
    </w:p>
    <w:p w14:paraId="6773E5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叶澜. 中国教育学发展世纪问题的审视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J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教育研究，2004，（7）.</w:t>
      </w:r>
    </w:p>
    <w:p w14:paraId="3663DB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3. 中文报纸类</w:t>
      </w:r>
    </w:p>
    <w:p w14:paraId="01E2BA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序号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作者姓名.题目名称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报纸名称，发表日期.</w:t>
      </w:r>
    </w:p>
    <w:p w14:paraId="5A1ED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例：</w:t>
      </w:r>
    </w:p>
    <w:p w14:paraId="759FD2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］习近平. 加快建设教育强国 为中华民族伟大复兴提供有力支撑［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］.人民日报，2023-05-30.</w:t>
      </w:r>
    </w:p>
    <w:p w14:paraId="35C3AE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二、外文文献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格式</w:t>
      </w:r>
    </w:p>
    <w:p w14:paraId="11BCB5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英文作者姓名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写法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是，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姓在前，名字的首字母在后；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如有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多个作者，用逗号隔开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题目中，除虚词外的单词首字母均需大写。</w:t>
      </w:r>
    </w:p>
    <w:p w14:paraId="5B7206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1. 外文著作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类</w:t>
      </w:r>
    </w:p>
    <w:p w14:paraId="4C007D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［No.］Author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A.A.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uthor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B.B.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Book Title［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 Location: Publisher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，Year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.Page.</w:t>
      </w:r>
    </w:p>
    <w:p w14:paraId="09ED8B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例：</w:t>
      </w:r>
    </w:p>
    <w:p w14:paraId="587FA0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］Dewey，J. The Child and the Curriculum［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］.Chicago：The University of Chicago Press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1902.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.</w:t>
      </w:r>
    </w:p>
    <w:p w14:paraId="6DA68C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2. 外文期刊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类</w:t>
      </w:r>
    </w:p>
    <w:p w14:paraId="04C181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［No.］Author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A.A.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uthor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B.B.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Article Title［J］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Journal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(No.)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.</w:t>
      </w:r>
    </w:p>
    <w:p w14:paraId="592C67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例：</w:t>
      </w:r>
    </w:p>
    <w:p w14:paraId="17D9F49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］Chinn，C.A.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Malhotra，B.A. Epistemologically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Authentic Inquiry in Schools： A Theoretical Framework for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</w:rPr>
        <w:t>Evaluating Inquiry Tasks［J］. Science Education，2002，（86）.</w:t>
      </w:r>
    </w:p>
    <w:p w14:paraId="29B84FB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80" w:lineRule="exact"/>
        <w:jc w:val="both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1441FD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8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4979AE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8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7099A63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9" w:line="580" w:lineRule="exact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148A8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97C9C"/>
    <w:rsid w:val="6B59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2025-09-24T06:37:00Z</dcterms:created>
  <dc:creator>想吃肉</dc:creator>
  <cp:lastModifiedBy>想吃肉</cp:lastModifiedBy>
  <dcterms:modified xsi:type="dcterms:W3CDTF">2025-09-24T06:38:13Z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9BD328378B4C447E981EA3B4E1D12D66_11</vt:lpwstr>
  </property>
  <property fmtid="{D5CDD505-2E9C-101B-9397-08002B2CF9AE}" pid="4" name="KSOTemplateDocerSaveRecord">
    <vt:lpwstr>eyJoZGlkIjoiOTM2ZWYzMGYwMDExMTZlOTBlOTcyOWE1ZTMzOTFiOTkiLCJ1c2VySWQiOiIyODQ4NjkyODIifQ==</vt:lpwstr>
  </property>
</Properties>
</file>